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D34" w:rsidRPr="007E5358" w:rsidRDefault="00375D34" w:rsidP="00375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Расчеты </w:t>
      </w:r>
      <w:r w:rsidRPr="00A17E27">
        <w:rPr>
          <w:rFonts w:ascii="Times New Roman" w:hAnsi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>ов</w:t>
      </w:r>
      <w:r w:rsidRPr="00A17E27">
        <w:rPr>
          <w:rFonts w:ascii="Times New Roman" w:hAnsi="Times New Roman"/>
          <w:sz w:val="28"/>
          <w:szCs w:val="28"/>
        </w:rPr>
        <w:t xml:space="preserve"> субвенций </w:t>
      </w:r>
      <w:r w:rsidRPr="007E5358">
        <w:rPr>
          <w:rFonts w:ascii="Times New Roman" w:hAnsi="Times New Roman"/>
          <w:sz w:val="28"/>
          <w:szCs w:val="28"/>
          <w:lang w:eastAsia="ru-RU"/>
        </w:rPr>
        <w:t xml:space="preserve">бюджетам городских округов и муниципальных районов Ивановской области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</w:p>
    <w:p w:rsidR="00375D34" w:rsidRPr="007E5358" w:rsidRDefault="00375D34" w:rsidP="00375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2024</w:t>
      </w:r>
      <w:r w:rsidRPr="007E5358">
        <w:rPr>
          <w:rFonts w:ascii="Times New Roman" w:hAnsi="Times New Roman"/>
          <w:sz w:val="28"/>
          <w:szCs w:val="28"/>
          <w:lang w:eastAsia="ru-RU"/>
        </w:rPr>
        <w:t xml:space="preserve"> год и планов</w:t>
      </w:r>
      <w:r>
        <w:rPr>
          <w:rFonts w:ascii="Times New Roman" w:hAnsi="Times New Roman"/>
          <w:sz w:val="28"/>
          <w:szCs w:val="28"/>
          <w:lang w:eastAsia="ru-RU"/>
        </w:rPr>
        <w:t>ый период 2025 и 2026</w:t>
      </w:r>
      <w:r w:rsidRPr="007E5358">
        <w:rPr>
          <w:rFonts w:ascii="Times New Roman" w:hAnsi="Times New Roman"/>
          <w:sz w:val="28"/>
          <w:szCs w:val="28"/>
          <w:lang w:eastAsia="ru-RU"/>
        </w:rPr>
        <w:t xml:space="preserve"> годов</w:t>
      </w:r>
    </w:p>
    <w:p w:rsidR="00375D34" w:rsidRDefault="00375D34" w:rsidP="00375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559"/>
        <w:gridCol w:w="1418"/>
        <w:gridCol w:w="1417"/>
        <w:gridCol w:w="1701"/>
        <w:gridCol w:w="1418"/>
        <w:gridCol w:w="1701"/>
        <w:gridCol w:w="1276"/>
        <w:gridCol w:w="1665"/>
      </w:tblGrid>
      <w:tr w:rsidR="00375D34" w:rsidRPr="006D48C0" w:rsidTr="00D919FA">
        <w:trPr>
          <w:jc w:val="center"/>
        </w:trPr>
        <w:tc>
          <w:tcPr>
            <w:tcW w:w="2405" w:type="dxa"/>
            <w:vMerge w:val="restart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559" w:type="dxa"/>
            <w:vMerge w:val="restart"/>
            <w:vAlign w:val="center"/>
          </w:tcPr>
          <w:p w:rsidR="00375D34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3ACC">
              <w:rPr>
                <w:rFonts w:ascii="Times New Roman" w:hAnsi="Times New Roman"/>
                <w:sz w:val="16"/>
                <w:szCs w:val="16"/>
              </w:rPr>
              <w:t xml:space="preserve">Норматив стоимости 1 </w:t>
            </w:r>
            <w:proofErr w:type="spellStart"/>
            <w:r w:rsidRPr="00733ACC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733ACC">
              <w:rPr>
                <w:rFonts w:ascii="Times New Roman" w:hAnsi="Times New Roman"/>
                <w:sz w:val="16"/>
                <w:szCs w:val="16"/>
              </w:rPr>
              <w:t xml:space="preserve"> общей площади жилья по муниципальному образованию </w:t>
            </w:r>
          </w:p>
          <w:p w:rsidR="00375D34" w:rsidRPr="00733ACC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3ACC">
              <w:rPr>
                <w:rFonts w:ascii="Times New Roman" w:hAnsi="Times New Roman"/>
                <w:sz w:val="16"/>
                <w:szCs w:val="16"/>
              </w:rPr>
              <w:t>на III квартал 202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33ACC">
              <w:rPr>
                <w:rFonts w:ascii="Times New Roman" w:hAnsi="Times New Roman"/>
                <w:sz w:val="16"/>
                <w:szCs w:val="16"/>
              </w:rPr>
              <w:t xml:space="preserve"> года, руб.</w:t>
            </w:r>
          </w:p>
        </w:tc>
        <w:tc>
          <w:tcPr>
            <w:tcW w:w="1418" w:type="dxa"/>
            <w:vMerge w:val="restart"/>
            <w:vAlign w:val="center"/>
          </w:tcPr>
          <w:p w:rsidR="00375D34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Расчетная стоимость 1 единицы жилья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(33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3118" w:type="dxa"/>
            <w:gridSpan w:val="2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9" w:type="dxa"/>
            <w:gridSpan w:val="2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941" w:type="dxa"/>
            <w:gridSpan w:val="2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Merge/>
            <w:vAlign w:val="center"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планируемое количество приобретаемых жилых помещений, ед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сумма, руб.</w:t>
            </w:r>
          </w:p>
        </w:tc>
        <w:tc>
          <w:tcPr>
            <w:tcW w:w="1418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планируемое количество приобретаемых жилых помещений, ед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сумма, руб.</w:t>
            </w:r>
          </w:p>
        </w:tc>
        <w:tc>
          <w:tcPr>
            <w:tcW w:w="1276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планируемое количество </w:t>
            </w:r>
            <w:proofErr w:type="spellStart"/>
            <w:proofErr w:type="gramStart"/>
            <w:r w:rsidRPr="006D48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приобретае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6D48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мых</w:t>
            </w:r>
            <w:proofErr w:type="spellEnd"/>
            <w:proofErr w:type="gramEnd"/>
            <w:r w:rsidRPr="006D48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жилых помещений, ед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5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сумма, руб.</w:t>
            </w:r>
          </w:p>
        </w:tc>
        <w:bookmarkStart w:id="0" w:name="_GoBack"/>
        <w:bookmarkEnd w:id="0"/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Вичуга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26067,00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860211,00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4301055,00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4301055,00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3440844,00</w:t>
            </w:r>
          </w:p>
        </w:tc>
      </w:tr>
      <w:tr w:rsidR="00375D34" w:rsidRPr="006D48C0" w:rsidTr="00D919FA">
        <w:trPr>
          <w:trHeight w:val="490"/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Иваново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91332,00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3013956,00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170093787,15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169086345,47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111430719,08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Кинешма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46044,83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1519479,39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10636355,73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10636355,73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9116876,34</w:t>
            </w:r>
          </w:p>
        </w:tc>
      </w:tr>
      <w:tr w:rsidR="00375D34" w:rsidRPr="006D48C0" w:rsidTr="00D919FA">
        <w:trPr>
          <w:trHeight w:val="336"/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Кохма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84293,72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2781692,76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5563385,52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5563385,52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5563385,52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Тейково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65116,16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2148833,28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8595333,12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8595333,12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4297666,56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Шуя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66294,00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2187702,00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15313914,00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15313914,00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8750808,00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Верхнеландеховский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30468,11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1005447,63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1005447,63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1005447,63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1005447,63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Вичугский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23086,00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761838,00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3047352,00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3047352,00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2285514,00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Гаврилово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-Посадский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18412,00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607596,00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2430384,00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2430384,00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1215192,00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Заволжский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25355,33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836725,89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2510177,67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2510177,67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2510177,67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75983,64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2507460,12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10029840,48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10029840,48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10029840,48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19422,69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640948,77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640948,77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640948,77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640948,77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Кинешемский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35387,33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1167781,89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2335563,78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2335563,78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2335563,78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29960,05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988681,65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988681,65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988681,65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988681,65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Лежневский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38312,16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1264301,28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2528602,56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2528602,56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2528602,56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Лухский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12617,16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416366,28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832732,56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832732,56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832732,56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Палехский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37348,17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1232489,61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2464979,22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2464979,22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2464979,22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Пестяковский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23922,31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789436,23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789436,23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789436,23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789436,23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Приволжский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33219,00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1096227,00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3288681,00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3288681,00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3288681,00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Пучежский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25242,00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832986,00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1665972,00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1665972,00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1665972,00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Родниковский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35660,00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1176780,00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9414240,00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9414240,00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8237460,00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8C0">
              <w:rPr>
                <w:rFonts w:ascii="Times New Roman" w:hAnsi="Times New Roman"/>
                <w:sz w:val="24"/>
                <w:szCs w:val="24"/>
              </w:rPr>
              <w:t>Савинский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22835,05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753556,65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3014226,60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3014226,60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3014226,60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21084,33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695782,89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2087348,67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2087348,67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2087348,67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Фурмановский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57833,33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1908499,89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11450999,34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11450999,34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9542499,45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66174,16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2183747,28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10918736,40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10918736,40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8734989,12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31392,33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1035946,89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8287575,12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8287575,12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4143787,56</w:t>
            </w:r>
          </w:p>
        </w:tc>
      </w:tr>
      <w:tr w:rsidR="00375D34" w:rsidRPr="006D48C0" w:rsidTr="00D919FA">
        <w:trPr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6D4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48F">
              <w:rPr>
                <w:rFonts w:ascii="Times New Roman" w:hAnsi="Times New Roman"/>
                <w:color w:val="000000"/>
                <w:sz w:val="24"/>
                <w:szCs w:val="24"/>
              </w:rPr>
              <w:t>27117,32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894871,56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D34" w:rsidRPr="00D27A9D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7A9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4474357,80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4474357,80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254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0936">
              <w:rPr>
                <w:rFonts w:ascii="Times New Roman" w:hAnsi="Times New Roman"/>
                <w:color w:val="000000"/>
              </w:rPr>
              <w:t>4474357,80</w:t>
            </w:r>
          </w:p>
        </w:tc>
      </w:tr>
      <w:tr w:rsidR="00375D34" w:rsidRPr="006D48C0" w:rsidTr="00D919FA">
        <w:trPr>
          <w:trHeight w:val="254"/>
          <w:jc w:val="center"/>
        </w:trPr>
        <w:tc>
          <w:tcPr>
            <w:tcW w:w="2405" w:type="dxa"/>
            <w:vAlign w:val="center"/>
            <w:hideMark/>
          </w:tcPr>
          <w:p w:rsidR="00375D34" w:rsidRPr="006D48C0" w:rsidRDefault="00375D34" w:rsidP="00D919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48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5D34" w:rsidRPr="006D48C0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0936">
              <w:rPr>
                <w:rFonts w:ascii="Times New Roman" w:hAnsi="Times New Roman"/>
                <w:b/>
                <w:color w:val="000000"/>
              </w:rPr>
              <w:t>15</w:t>
            </w: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0936">
              <w:rPr>
                <w:rFonts w:ascii="Times New Roman" w:hAnsi="Times New Roman"/>
                <w:b/>
                <w:color w:val="000000"/>
              </w:rPr>
              <w:t>298710114,00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2548F">
              <w:rPr>
                <w:rFonts w:ascii="Times New Roman" w:hAnsi="Times New Roman"/>
                <w:b/>
                <w:color w:val="000000"/>
              </w:rPr>
              <w:t>297702672,32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D34" w:rsidRPr="00E2548F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75D34" w:rsidRPr="00A50936" w:rsidRDefault="00375D34" w:rsidP="00D91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0936">
              <w:rPr>
                <w:rFonts w:ascii="Times New Roman" w:hAnsi="Times New Roman"/>
                <w:b/>
                <w:color w:val="000000"/>
              </w:rPr>
              <w:t>215416738,25</w:t>
            </w:r>
          </w:p>
        </w:tc>
      </w:tr>
    </w:tbl>
    <w:p w:rsidR="00375D34" w:rsidRPr="00546C5B" w:rsidRDefault="00375D34" w:rsidP="00375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5D34" w:rsidRDefault="00375D34" w:rsidP="00375D34">
      <w:pPr>
        <w:spacing w:after="0" w:line="240" w:lineRule="auto"/>
      </w:pPr>
    </w:p>
    <w:p w:rsidR="00043521" w:rsidRDefault="00043521"/>
    <w:sectPr w:rsidR="00043521" w:rsidSect="00B32C3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D34"/>
    <w:rsid w:val="00043521"/>
    <w:rsid w:val="0037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0582B-AB6F-4654-815A-0AC6BBDC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D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Буланова Алена Алексеевна</dc:creator>
  <cp:keywords/>
  <dc:description/>
  <cp:lastModifiedBy>Буланова Алена Алексеевна</cp:lastModifiedBy>
  <cp:revision>1</cp:revision>
  <dcterms:created xsi:type="dcterms:W3CDTF">2023-10-05T09:44:00Z</dcterms:created>
  <dcterms:modified xsi:type="dcterms:W3CDTF">2023-10-05T09:49:00Z</dcterms:modified>
</cp:coreProperties>
</file>